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B9" w:rsidRPr="00CC3324" w:rsidRDefault="00A213B9" w:rsidP="00A213B9">
      <w:pPr>
        <w:pStyle w:val="Heading1"/>
        <w:rPr>
          <w:color w:val="0000FF"/>
          <w:rtl/>
        </w:rPr>
      </w:pPr>
      <w:r>
        <w:rPr>
          <w:rFonts w:hint="cs"/>
          <w:color w:val="0000FF"/>
          <w:rtl/>
        </w:rPr>
        <w:t>العلوم الطبيعية</w:t>
      </w:r>
    </w:p>
    <w:p w:rsidR="00A213B9" w:rsidRDefault="00277E45" w:rsidP="00A213B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A213B9">
        <w:rPr>
          <w:rFonts w:hint="cs"/>
          <w:rtl/>
        </w:rPr>
        <w:t>أحياء بحرية</w:t>
      </w:r>
    </w:p>
    <w:p w:rsidR="00A213B9" w:rsidRPr="000330FD" w:rsidRDefault="00A213B9" w:rsidP="00A213B9">
      <w:pPr>
        <w:pStyle w:val="Heading2"/>
        <w:jc w:val="both"/>
        <w:rPr>
          <w:color w:val="0000FF"/>
          <w:rtl/>
        </w:rPr>
      </w:pPr>
      <w:r>
        <w:rPr>
          <w:rFonts w:hint="cs"/>
          <w:rtl/>
        </w:rPr>
        <w:t xml:space="preserve">أسماك </w:t>
      </w:r>
      <w:r>
        <w:rPr>
          <w:rtl/>
        </w:rPr>
        <w:t>–</w:t>
      </w:r>
      <w:r>
        <w:rPr>
          <w:rFonts w:hint="cs"/>
          <w:rtl/>
        </w:rPr>
        <w:t xml:space="preserve"> شعاب مرجانية</w:t>
      </w:r>
    </w:p>
    <w:tbl>
      <w:tblPr>
        <w:bidiVisual/>
        <w:tblW w:w="730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236"/>
        <w:gridCol w:w="2087"/>
        <w:gridCol w:w="4165"/>
      </w:tblGrid>
      <w:tr w:rsidR="00A213B9" w:rsidRPr="00EB4E57" w:rsidTr="00DA5B26">
        <w:trPr>
          <w:cantSplit/>
        </w:trPr>
        <w:tc>
          <w:tcPr>
            <w:tcW w:w="815" w:type="dxa"/>
            <w:tcBorders>
              <w:top w:val="single" w:sz="12" w:space="0" w:color="auto"/>
              <w:left w:val="single" w:sz="12" w:space="0" w:color="auto"/>
              <w:bottom w:val="single" w:sz="12" w:space="0" w:color="auto"/>
              <w:right w:val="single" w:sz="12" w:space="0" w:color="auto"/>
            </w:tcBorders>
            <w:vAlign w:val="center"/>
          </w:tcPr>
          <w:p w:rsidR="00A213B9" w:rsidRPr="00AA194D" w:rsidRDefault="00A213B9" w:rsidP="00DA5B26">
            <w:pPr>
              <w:ind w:right="-383"/>
              <w:jc w:val="left"/>
              <w:rPr>
                <w:b/>
                <w:bCs/>
                <w:color w:val="0000FF"/>
                <w:sz w:val="32"/>
                <w:szCs w:val="32"/>
              </w:rPr>
            </w:pPr>
            <w:r>
              <w:rPr>
                <w:rFonts w:hint="cs"/>
                <w:b/>
                <w:bCs/>
                <w:color w:val="0000FF"/>
                <w:sz w:val="32"/>
                <w:szCs w:val="32"/>
                <w:rtl/>
              </w:rPr>
              <w:t>144</w:t>
            </w:r>
          </w:p>
        </w:tc>
        <w:tc>
          <w:tcPr>
            <w:tcW w:w="236" w:type="dxa"/>
            <w:tcBorders>
              <w:top w:val="nil"/>
              <w:left w:val="single" w:sz="12" w:space="0" w:color="auto"/>
              <w:bottom w:val="nil"/>
              <w:right w:val="nil"/>
            </w:tcBorders>
          </w:tcPr>
          <w:p w:rsidR="00A213B9" w:rsidRPr="00EB4E57" w:rsidRDefault="00A213B9" w:rsidP="00DA5B26">
            <w:pPr>
              <w:jc w:val="left"/>
              <w:rPr>
                <w:b/>
                <w:bCs/>
              </w:rPr>
            </w:pPr>
          </w:p>
        </w:tc>
        <w:tc>
          <w:tcPr>
            <w:tcW w:w="2087" w:type="dxa"/>
            <w:tcBorders>
              <w:top w:val="nil"/>
              <w:left w:val="nil"/>
              <w:bottom w:val="nil"/>
              <w:right w:val="nil"/>
            </w:tcBorders>
          </w:tcPr>
          <w:p w:rsidR="00A213B9" w:rsidRPr="00006DAB" w:rsidRDefault="00A213B9" w:rsidP="00DA5B26">
            <w:pPr>
              <w:jc w:val="both"/>
              <w:rPr>
                <w:b/>
                <w:bCs/>
              </w:rPr>
            </w:pPr>
            <w:r w:rsidRPr="00006DAB">
              <w:rPr>
                <w:rFonts w:hint="cs"/>
                <w:b/>
                <w:bCs/>
                <w:rtl/>
              </w:rPr>
              <w:t xml:space="preserve">رقــم البحــث </w:t>
            </w:r>
            <w:r>
              <w:rPr>
                <w:rFonts w:hint="cs"/>
                <w:b/>
                <w:bCs/>
                <w:rtl/>
              </w:rPr>
              <w:t xml:space="preserve"> :</w:t>
            </w:r>
          </w:p>
        </w:tc>
        <w:tc>
          <w:tcPr>
            <w:tcW w:w="4165" w:type="dxa"/>
            <w:tcBorders>
              <w:top w:val="nil"/>
              <w:left w:val="nil"/>
              <w:bottom w:val="nil"/>
              <w:right w:val="nil"/>
            </w:tcBorders>
          </w:tcPr>
          <w:p w:rsidR="00A213B9" w:rsidRPr="00226A9E" w:rsidRDefault="00A213B9" w:rsidP="00DA5B26">
            <w:r>
              <w:rPr>
                <w:rFonts w:hint="cs"/>
                <w:rtl/>
              </w:rPr>
              <w:t>258/428</w:t>
            </w:r>
          </w:p>
        </w:tc>
      </w:tr>
      <w:tr w:rsidR="00A213B9" w:rsidRPr="00EB4E57" w:rsidTr="00DA5B26">
        <w:trPr>
          <w:cantSplit/>
        </w:trPr>
        <w:tc>
          <w:tcPr>
            <w:tcW w:w="815" w:type="dxa"/>
            <w:tcBorders>
              <w:top w:val="single" w:sz="12" w:space="0" w:color="auto"/>
              <w:left w:val="nil"/>
              <w:bottom w:val="nil"/>
              <w:right w:val="nil"/>
            </w:tcBorders>
            <w:vAlign w:val="center"/>
          </w:tcPr>
          <w:p w:rsidR="00A213B9" w:rsidRPr="00EB4E57" w:rsidRDefault="00A213B9" w:rsidP="00DA5B26"/>
        </w:tc>
        <w:tc>
          <w:tcPr>
            <w:tcW w:w="236" w:type="dxa"/>
            <w:tcBorders>
              <w:top w:val="nil"/>
              <w:left w:val="nil"/>
              <w:bottom w:val="nil"/>
              <w:right w:val="nil"/>
            </w:tcBorders>
          </w:tcPr>
          <w:p w:rsidR="00A213B9" w:rsidRPr="00EB4E57" w:rsidRDefault="00A213B9" w:rsidP="00DA5B26">
            <w:pPr>
              <w:jc w:val="both"/>
              <w:rPr>
                <w:b/>
                <w:bCs/>
              </w:rPr>
            </w:pPr>
          </w:p>
        </w:tc>
        <w:tc>
          <w:tcPr>
            <w:tcW w:w="2087" w:type="dxa"/>
            <w:tcBorders>
              <w:top w:val="nil"/>
              <w:left w:val="nil"/>
              <w:bottom w:val="nil"/>
              <w:right w:val="nil"/>
            </w:tcBorders>
          </w:tcPr>
          <w:p w:rsidR="00A213B9" w:rsidRPr="00006DAB" w:rsidRDefault="00A213B9"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165" w:type="dxa"/>
            <w:tcBorders>
              <w:top w:val="nil"/>
              <w:left w:val="nil"/>
              <w:bottom w:val="nil"/>
              <w:right w:val="nil"/>
            </w:tcBorders>
          </w:tcPr>
          <w:p w:rsidR="00A213B9" w:rsidRPr="00226A9E" w:rsidRDefault="00A213B9" w:rsidP="00DA5B26">
            <w:pPr>
              <w:tabs>
                <w:tab w:val="left" w:pos="2100"/>
                <w:tab w:val="right" w:pos="8640"/>
              </w:tabs>
              <w:jc w:val="both"/>
            </w:pPr>
            <w:r>
              <w:rPr>
                <w:rFonts w:hint="cs"/>
                <w:rtl/>
              </w:rPr>
              <w:t>وفرة وتنوع مجتمعات أسماك الفراشة وعلاقتها بغطاء الشعاب المرجانية.</w:t>
            </w:r>
          </w:p>
        </w:tc>
      </w:tr>
      <w:tr w:rsidR="00A213B9" w:rsidRPr="00EB4E57" w:rsidTr="00DA5B26">
        <w:tc>
          <w:tcPr>
            <w:tcW w:w="815" w:type="dxa"/>
            <w:tcBorders>
              <w:top w:val="nil"/>
              <w:left w:val="nil"/>
              <w:bottom w:val="nil"/>
              <w:right w:val="nil"/>
            </w:tcBorders>
          </w:tcPr>
          <w:p w:rsidR="00A213B9" w:rsidRPr="00EB4E57" w:rsidRDefault="00A213B9" w:rsidP="00DA5B26">
            <w:pPr>
              <w:jc w:val="both"/>
              <w:rPr>
                <w:b/>
                <w:bCs/>
              </w:rPr>
            </w:pPr>
          </w:p>
        </w:tc>
        <w:tc>
          <w:tcPr>
            <w:tcW w:w="236" w:type="dxa"/>
            <w:tcBorders>
              <w:top w:val="nil"/>
              <w:left w:val="nil"/>
              <w:bottom w:val="nil"/>
              <w:right w:val="nil"/>
            </w:tcBorders>
          </w:tcPr>
          <w:p w:rsidR="00A213B9" w:rsidRPr="00EB4E57" w:rsidRDefault="00A213B9" w:rsidP="00DA5B26">
            <w:pPr>
              <w:jc w:val="both"/>
              <w:rPr>
                <w:b/>
                <w:bCs/>
              </w:rPr>
            </w:pPr>
          </w:p>
        </w:tc>
        <w:tc>
          <w:tcPr>
            <w:tcW w:w="2087" w:type="dxa"/>
            <w:tcBorders>
              <w:top w:val="nil"/>
              <w:left w:val="nil"/>
              <w:bottom w:val="nil"/>
              <w:right w:val="nil"/>
            </w:tcBorders>
          </w:tcPr>
          <w:p w:rsidR="00A213B9" w:rsidRPr="00006DAB" w:rsidRDefault="00A213B9" w:rsidP="00DA5B26">
            <w:pPr>
              <w:jc w:val="both"/>
              <w:rPr>
                <w:b/>
                <w:bCs/>
              </w:rPr>
            </w:pPr>
            <w:r w:rsidRPr="00006DAB">
              <w:rPr>
                <w:rFonts w:hint="cs"/>
                <w:b/>
                <w:bCs/>
                <w:rtl/>
              </w:rPr>
              <w:t xml:space="preserve">الباحث الرئيــس </w:t>
            </w:r>
            <w:r>
              <w:rPr>
                <w:rFonts w:hint="cs"/>
                <w:b/>
                <w:bCs/>
                <w:rtl/>
              </w:rPr>
              <w:t xml:space="preserve">  :</w:t>
            </w:r>
          </w:p>
        </w:tc>
        <w:tc>
          <w:tcPr>
            <w:tcW w:w="4165" w:type="dxa"/>
            <w:tcBorders>
              <w:top w:val="nil"/>
              <w:left w:val="nil"/>
              <w:bottom w:val="nil"/>
              <w:right w:val="nil"/>
            </w:tcBorders>
          </w:tcPr>
          <w:p w:rsidR="00A213B9" w:rsidRPr="00226A9E" w:rsidRDefault="00A213B9" w:rsidP="00DA5B26">
            <w:r>
              <w:rPr>
                <w:rFonts w:hint="cs"/>
                <w:rtl/>
              </w:rPr>
              <w:t>د. أحمد عثمان عبد الله مال</w:t>
            </w:r>
          </w:p>
        </w:tc>
      </w:tr>
      <w:tr w:rsidR="00A213B9" w:rsidRPr="00EB4E57" w:rsidTr="00DA5B26">
        <w:tc>
          <w:tcPr>
            <w:tcW w:w="815" w:type="dxa"/>
            <w:tcBorders>
              <w:top w:val="nil"/>
              <w:left w:val="nil"/>
              <w:bottom w:val="nil"/>
              <w:right w:val="nil"/>
            </w:tcBorders>
          </w:tcPr>
          <w:p w:rsidR="00A213B9" w:rsidRPr="00EB4E57" w:rsidRDefault="00A213B9" w:rsidP="00DA5B26">
            <w:pPr>
              <w:jc w:val="both"/>
              <w:rPr>
                <w:b/>
                <w:bCs/>
              </w:rPr>
            </w:pPr>
          </w:p>
        </w:tc>
        <w:tc>
          <w:tcPr>
            <w:tcW w:w="236" w:type="dxa"/>
            <w:tcBorders>
              <w:top w:val="nil"/>
              <w:left w:val="nil"/>
              <w:bottom w:val="nil"/>
              <w:right w:val="nil"/>
            </w:tcBorders>
          </w:tcPr>
          <w:p w:rsidR="00A213B9" w:rsidRPr="00EB4E57" w:rsidRDefault="00A213B9" w:rsidP="00DA5B26">
            <w:pPr>
              <w:jc w:val="both"/>
              <w:rPr>
                <w:b/>
                <w:bCs/>
              </w:rPr>
            </w:pPr>
          </w:p>
        </w:tc>
        <w:tc>
          <w:tcPr>
            <w:tcW w:w="2087" w:type="dxa"/>
            <w:tcBorders>
              <w:top w:val="nil"/>
              <w:left w:val="nil"/>
              <w:bottom w:val="nil"/>
              <w:right w:val="nil"/>
            </w:tcBorders>
          </w:tcPr>
          <w:p w:rsidR="00A213B9" w:rsidRPr="00006DAB" w:rsidRDefault="00A213B9" w:rsidP="00DA5B26">
            <w:pPr>
              <w:jc w:val="both"/>
              <w:rPr>
                <w:b/>
                <w:bCs/>
              </w:rPr>
            </w:pPr>
            <w:r w:rsidRPr="00006DAB">
              <w:rPr>
                <w:rFonts w:hint="cs"/>
                <w:b/>
                <w:bCs/>
                <w:rtl/>
              </w:rPr>
              <w:t>الباحثون المشاركون</w:t>
            </w:r>
            <w:r>
              <w:rPr>
                <w:rFonts w:hint="cs"/>
                <w:b/>
                <w:bCs/>
                <w:rtl/>
              </w:rPr>
              <w:t xml:space="preserve">   :</w:t>
            </w:r>
          </w:p>
        </w:tc>
        <w:tc>
          <w:tcPr>
            <w:tcW w:w="4165" w:type="dxa"/>
            <w:tcBorders>
              <w:top w:val="nil"/>
              <w:left w:val="nil"/>
              <w:bottom w:val="nil"/>
              <w:right w:val="nil"/>
            </w:tcBorders>
          </w:tcPr>
          <w:p w:rsidR="00A213B9" w:rsidRPr="00226A9E" w:rsidRDefault="00A213B9" w:rsidP="00DA5B26"/>
        </w:tc>
      </w:tr>
      <w:tr w:rsidR="00A213B9" w:rsidRPr="00EB4E57" w:rsidTr="00DA5B26">
        <w:tc>
          <w:tcPr>
            <w:tcW w:w="815" w:type="dxa"/>
            <w:tcBorders>
              <w:top w:val="nil"/>
              <w:left w:val="nil"/>
              <w:bottom w:val="nil"/>
              <w:right w:val="nil"/>
            </w:tcBorders>
          </w:tcPr>
          <w:p w:rsidR="00A213B9" w:rsidRPr="00EB4E57" w:rsidRDefault="00A213B9" w:rsidP="00DA5B26">
            <w:pPr>
              <w:jc w:val="both"/>
              <w:rPr>
                <w:b/>
                <w:bCs/>
              </w:rPr>
            </w:pPr>
          </w:p>
        </w:tc>
        <w:tc>
          <w:tcPr>
            <w:tcW w:w="236" w:type="dxa"/>
            <w:tcBorders>
              <w:top w:val="nil"/>
              <w:left w:val="nil"/>
              <w:bottom w:val="nil"/>
              <w:right w:val="nil"/>
            </w:tcBorders>
          </w:tcPr>
          <w:p w:rsidR="00A213B9" w:rsidRPr="00EB4E57" w:rsidRDefault="00A213B9" w:rsidP="00DA5B26">
            <w:pPr>
              <w:jc w:val="both"/>
              <w:rPr>
                <w:b/>
                <w:bCs/>
              </w:rPr>
            </w:pPr>
          </w:p>
        </w:tc>
        <w:tc>
          <w:tcPr>
            <w:tcW w:w="2087" w:type="dxa"/>
            <w:tcBorders>
              <w:top w:val="nil"/>
              <w:left w:val="nil"/>
              <w:bottom w:val="nil"/>
              <w:right w:val="nil"/>
            </w:tcBorders>
          </w:tcPr>
          <w:p w:rsidR="00A213B9" w:rsidRPr="00006DAB" w:rsidRDefault="00A213B9" w:rsidP="00DA5B26">
            <w:pPr>
              <w:jc w:val="both"/>
              <w:rPr>
                <w:b/>
                <w:bCs/>
              </w:rPr>
            </w:pPr>
            <w:r w:rsidRPr="00006DAB">
              <w:rPr>
                <w:rFonts w:hint="cs"/>
                <w:b/>
                <w:bCs/>
                <w:rtl/>
              </w:rPr>
              <w:t xml:space="preserve">الجهـــــــة </w:t>
            </w:r>
            <w:r>
              <w:rPr>
                <w:rFonts w:hint="cs"/>
                <w:b/>
                <w:bCs/>
                <w:rtl/>
              </w:rPr>
              <w:t>:</w:t>
            </w:r>
          </w:p>
        </w:tc>
        <w:tc>
          <w:tcPr>
            <w:tcW w:w="4165" w:type="dxa"/>
            <w:tcBorders>
              <w:top w:val="nil"/>
              <w:left w:val="nil"/>
              <w:bottom w:val="nil"/>
              <w:right w:val="nil"/>
            </w:tcBorders>
          </w:tcPr>
          <w:p w:rsidR="00A213B9" w:rsidRPr="00226A9E" w:rsidRDefault="00A213B9" w:rsidP="00DA5B26">
            <w:r w:rsidRPr="00226A9E">
              <w:rPr>
                <w:rtl/>
              </w:rPr>
              <w:t xml:space="preserve">كلية </w:t>
            </w:r>
            <w:r>
              <w:rPr>
                <w:rFonts w:hint="cs"/>
                <w:rtl/>
              </w:rPr>
              <w:t>علوم البحار</w:t>
            </w:r>
          </w:p>
        </w:tc>
      </w:tr>
      <w:tr w:rsidR="00A213B9" w:rsidRPr="00EB4E57" w:rsidTr="00DA5B26">
        <w:tc>
          <w:tcPr>
            <w:tcW w:w="815" w:type="dxa"/>
            <w:tcBorders>
              <w:top w:val="nil"/>
              <w:left w:val="nil"/>
              <w:bottom w:val="nil"/>
              <w:right w:val="nil"/>
            </w:tcBorders>
          </w:tcPr>
          <w:p w:rsidR="00A213B9" w:rsidRPr="00EB4E57" w:rsidRDefault="00A213B9" w:rsidP="00DA5B26">
            <w:pPr>
              <w:jc w:val="both"/>
              <w:rPr>
                <w:b/>
                <w:bCs/>
              </w:rPr>
            </w:pPr>
          </w:p>
        </w:tc>
        <w:tc>
          <w:tcPr>
            <w:tcW w:w="236" w:type="dxa"/>
            <w:tcBorders>
              <w:top w:val="nil"/>
              <w:left w:val="nil"/>
              <w:bottom w:val="nil"/>
              <w:right w:val="nil"/>
            </w:tcBorders>
          </w:tcPr>
          <w:p w:rsidR="00A213B9" w:rsidRPr="00EB4E57" w:rsidRDefault="00A213B9" w:rsidP="00DA5B26">
            <w:pPr>
              <w:jc w:val="both"/>
              <w:rPr>
                <w:b/>
                <w:bCs/>
              </w:rPr>
            </w:pPr>
          </w:p>
        </w:tc>
        <w:tc>
          <w:tcPr>
            <w:tcW w:w="2087" w:type="dxa"/>
            <w:tcBorders>
              <w:top w:val="nil"/>
              <w:left w:val="nil"/>
              <w:bottom w:val="nil"/>
              <w:right w:val="nil"/>
            </w:tcBorders>
          </w:tcPr>
          <w:p w:rsidR="00A213B9" w:rsidRPr="00006DAB" w:rsidRDefault="00A213B9" w:rsidP="00DA5B26">
            <w:pPr>
              <w:jc w:val="both"/>
              <w:rPr>
                <w:b/>
                <w:bCs/>
              </w:rPr>
            </w:pPr>
            <w:r w:rsidRPr="00006DAB">
              <w:rPr>
                <w:rFonts w:hint="cs"/>
                <w:b/>
                <w:bCs/>
                <w:rtl/>
              </w:rPr>
              <w:t>مدة تنفيـذ البحـث</w:t>
            </w:r>
            <w:r>
              <w:rPr>
                <w:rFonts w:hint="cs"/>
                <w:b/>
                <w:bCs/>
                <w:rtl/>
              </w:rPr>
              <w:t xml:space="preserve"> :</w:t>
            </w:r>
          </w:p>
        </w:tc>
        <w:tc>
          <w:tcPr>
            <w:tcW w:w="4165" w:type="dxa"/>
            <w:tcBorders>
              <w:top w:val="nil"/>
              <w:left w:val="nil"/>
              <w:bottom w:val="nil"/>
              <w:right w:val="nil"/>
            </w:tcBorders>
          </w:tcPr>
          <w:p w:rsidR="00A213B9" w:rsidRPr="00226A9E" w:rsidRDefault="00A213B9" w:rsidP="00DA5B26">
            <w:pPr>
              <w:jc w:val="both"/>
            </w:pPr>
            <w:r>
              <w:rPr>
                <w:rFonts w:hint="cs"/>
                <w:rtl/>
              </w:rPr>
              <w:t>9 شهور</w:t>
            </w:r>
          </w:p>
        </w:tc>
      </w:tr>
      <w:tr w:rsidR="00A213B9" w:rsidRPr="00ED3AA7" w:rsidTr="00DA5B26">
        <w:trPr>
          <w:cantSplit/>
        </w:trPr>
        <w:tc>
          <w:tcPr>
            <w:tcW w:w="815" w:type="dxa"/>
            <w:tcBorders>
              <w:top w:val="nil"/>
              <w:left w:val="nil"/>
              <w:bottom w:val="nil"/>
              <w:right w:val="nil"/>
            </w:tcBorders>
          </w:tcPr>
          <w:p w:rsidR="00A213B9" w:rsidRPr="00ED3AA7" w:rsidRDefault="00A213B9" w:rsidP="00DA5B26">
            <w:pPr>
              <w:jc w:val="both"/>
              <w:rPr>
                <w:b/>
                <w:bCs/>
              </w:rPr>
            </w:pPr>
          </w:p>
        </w:tc>
        <w:tc>
          <w:tcPr>
            <w:tcW w:w="6488" w:type="dxa"/>
            <w:gridSpan w:val="3"/>
            <w:tcBorders>
              <w:top w:val="nil"/>
              <w:left w:val="nil"/>
              <w:bottom w:val="nil"/>
              <w:right w:val="nil"/>
            </w:tcBorders>
          </w:tcPr>
          <w:p w:rsidR="00A213B9" w:rsidRPr="00ED3AA7" w:rsidRDefault="00A213B9" w:rsidP="00DA5B26">
            <w:pPr>
              <w:pStyle w:val="Heading6"/>
              <w:rPr>
                <w:szCs w:val="24"/>
              </w:rPr>
            </w:pPr>
            <w:r w:rsidRPr="00ED3AA7">
              <w:rPr>
                <w:rFonts w:hint="cs"/>
                <w:szCs w:val="24"/>
                <w:rtl/>
              </w:rPr>
              <w:t>مستخلص البحث</w:t>
            </w:r>
          </w:p>
        </w:tc>
      </w:tr>
    </w:tbl>
    <w:p w:rsidR="00A213B9" w:rsidRDefault="00A213B9" w:rsidP="00A213B9">
      <w:pPr>
        <w:ind w:firstLine="720"/>
        <w:rPr>
          <w:rtl/>
          <w:lang w:val="ar-SA"/>
        </w:rPr>
      </w:pPr>
      <w:r>
        <w:rPr>
          <w:rFonts w:hint="cs"/>
          <w:rtl/>
          <w:lang w:val="ar-SA"/>
        </w:rPr>
        <w:t xml:space="preserve"> تعد أنواع أسماك الفراشة (تشايتودونتيدا) مقترح كمؤشرات مثالية لحالة الشعاب المرجانية بسبب اعتماد بعض أنواعها على الشعاب المرجانية للغذاء والبيئة. بالتالي فأي انحطاط للبيئة المرجانية سينعكس في وفرة الأسماك التي سيتوقع هجرتها إلى الشعاب المرجانية الأصح.</w:t>
      </w:r>
    </w:p>
    <w:p w:rsidR="00A213B9" w:rsidRDefault="00A213B9" w:rsidP="00A213B9">
      <w:pPr>
        <w:ind w:firstLine="720"/>
        <w:rPr>
          <w:rtl/>
          <w:lang w:val="ar-SA"/>
        </w:rPr>
      </w:pPr>
      <w:r>
        <w:rPr>
          <w:rFonts w:hint="cs"/>
          <w:rtl/>
          <w:lang w:val="ar-SA"/>
        </w:rPr>
        <w:t>سوف تتم الدراسة المقترحة على شواطئ مدينة جدة بالسواحل الغربية للمملكة العربية السعودية بهدف التعرف على وفرة وتنوع أنواع عائلة أسماك الفراشة وعلاقتهم بالغطاء المرجاني بالمنطقة.</w:t>
      </w:r>
    </w:p>
    <w:p w:rsidR="00A213B9" w:rsidRDefault="00A213B9">
      <w:pPr>
        <w:bidi w:val="0"/>
        <w:spacing w:after="200" w:line="276" w:lineRule="auto"/>
        <w:jc w:val="left"/>
        <w:rPr>
          <w:rtl/>
        </w:rPr>
      </w:pPr>
      <w:r>
        <w:rPr>
          <w:rtl/>
        </w:rPr>
        <w:br w:type="page"/>
      </w:r>
    </w:p>
    <w:p w:rsidR="00A213B9" w:rsidRPr="00CC3324" w:rsidRDefault="00A213B9" w:rsidP="00A213B9">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A213B9" w:rsidRPr="00E03176" w:rsidRDefault="00277E45" w:rsidP="00A213B9">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A213B9">
        <w:rPr>
          <w:rFonts w:cs="Arial"/>
          <w:sz w:val="24"/>
          <w:szCs w:val="24"/>
        </w:rPr>
        <w:t xml:space="preserve">  Marine Biology</w:t>
      </w:r>
    </w:p>
    <w:p w:rsidR="00A213B9" w:rsidRPr="007627D8" w:rsidRDefault="00A213B9" w:rsidP="00A213B9">
      <w:pPr>
        <w:pStyle w:val="Heading3"/>
        <w:ind w:left="436"/>
        <w:rPr>
          <w:szCs w:val="24"/>
        </w:rPr>
      </w:pPr>
      <w:r>
        <w:rPr>
          <w:szCs w:val="24"/>
        </w:rPr>
        <w:t>Butterfly fish – Coral cover</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A213B9" w:rsidTr="00DA5B26">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A213B9" w:rsidRPr="00CC3324" w:rsidRDefault="00A213B9" w:rsidP="00DA5B26">
            <w:pPr>
              <w:bidi w:val="0"/>
              <w:rPr>
                <w:b/>
                <w:bCs/>
                <w:color w:val="0000FF"/>
                <w:sz w:val="32"/>
                <w:szCs w:val="32"/>
              </w:rPr>
            </w:pPr>
            <w:r>
              <w:rPr>
                <w:b/>
                <w:bCs/>
                <w:color w:val="0000FF"/>
                <w:sz w:val="32"/>
                <w:szCs w:val="32"/>
              </w:rPr>
              <w:t>144</w:t>
            </w:r>
          </w:p>
        </w:tc>
        <w:tc>
          <w:tcPr>
            <w:tcW w:w="263" w:type="dxa"/>
            <w:tcBorders>
              <w:top w:val="nil"/>
              <w:left w:val="single" w:sz="18" w:space="0" w:color="auto"/>
              <w:bottom w:val="nil"/>
              <w:right w:val="nil"/>
            </w:tcBorders>
          </w:tcPr>
          <w:p w:rsidR="00A213B9" w:rsidRDefault="00A213B9" w:rsidP="00DA5B26">
            <w:pPr>
              <w:bidi w:val="0"/>
              <w:rPr>
                <w:b/>
                <w:bCs/>
              </w:rPr>
            </w:pPr>
          </w:p>
        </w:tc>
        <w:tc>
          <w:tcPr>
            <w:tcW w:w="2637" w:type="dxa"/>
            <w:tcBorders>
              <w:top w:val="nil"/>
              <w:left w:val="nil"/>
              <w:bottom w:val="nil"/>
              <w:right w:val="nil"/>
            </w:tcBorders>
          </w:tcPr>
          <w:p w:rsidR="00A213B9" w:rsidRPr="00E03176" w:rsidRDefault="00A213B9"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A213B9" w:rsidRPr="006B0778" w:rsidRDefault="00A213B9" w:rsidP="00DA5B26">
            <w:pPr>
              <w:pStyle w:val="NormalWeb"/>
              <w:tabs>
                <w:tab w:val="left" w:pos="720"/>
                <w:tab w:val="center" w:pos="4153"/>
                <w:tab w:val="right" w:pos="8306"/>
              </w:tabs>
              <w:jc w:val="both"/>
            </w:pPr>
            <w:r>
              <w:t>258</w:t>
            </w:r>
            <w:r w:rsidRPr="006B0778">
              <w:t>/42</w:t>
            </w:r>
            <w:r>
              <w:t>8</w:t>
            </w:r>
          </w:p>
        </w:tc>
      </w:tr>
      <w:tr w:rsidR="00A213B9" w:rsidRPr="0082040A" w:rsidTr="00DA5B26">
        <w:trPr>
          <w:trHeight w:val="561"/>
        </w:trPr>
        <w:tc>
          <w:tcPr>
            <w:tcW w:w="696" w:type="dxa"/>
            <w:tcBorders>
              <w:top w:val="single" w:sz="18" w:space="0" w:color="auto"/>
              <w:left w:val="nil"/>
              <w:bottom w:val="nil"/>
              <w:right w:val="nil"/>
            </w:tcBorders>
            <w:vAlign w:val="center"/>
          </w:tcPr>
          <w:p w:rsidR="00A213B9" w:rsidRDefault="00A213B9" w:rsidP="00DA5B26">
            <w:pPr>
              <w:bidi w:val="0"/>
            </w:pPr>
          </w:p>
        </w:tc>
        <w:tc>
          <w:tcPr>
            <w:tcW w:w="263" w:type="dxa"/>
            <w:tcBorders>
              <w:top w:val="nil"/>
              <w:left w:val="nil"/>
              <w:bottom w:val="nil"/>
              <w:right w:val="nil"/>
            </w:tcBorders>
          </w:tcPr>
          <w:p w:rsidR="00A213B9" w:rsidRDefault="00A213B9" w:rsidP="00DA5B26">
            <w:pPr>
              <w:bidi w:val="0"/>
              <w:rPr>
                <w:b/>
                <w:bCs/>
              </w:rPr>
            </w:pPr>
          </w:p>
        </w:tc>
        <w:tc>
          <w:tcPr>
            <w:tcW w:w="2637" w:type="dxa"/>
            <w:tcBorders>
              <w:top w:val="nil"/>
              <w:left w:val="nil"/>
              <w:bottom w:val="nil"/>
              <w:right w:val="nil"/>
            </w:tcBorders>
          </w:tcPr>
          <w:p w:rsidR="00A213B9" w:rsidRPr="00E03176" w:rsidRDefault="00A213B9"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A213B9" w:rsidRPr="006B0778" w:rsidRDefault="00A213B9" w:rsidP="00DA5B26">
            <w:pPr>
              <w:bidi w:val="0"/>
              <w:jc w:val="both"/>
              <w:rPr>
                <w:rFonts w:cs="Times New Roman"/>
                <w:szCs w:val="24"/>
              </w:rPr>
            </w:pPr>
            <w:r>
              <w:rPr>
                <w:rFonts w:cs="Times New Roman"/>
                <w:szCs w:val="24"/>
              </w:rPr>
              <w:t>The abundance and diversity of butterfly fish communities and their relationship to coral cover</w:t>
            </w:r>
          </w:p>
        </w:tc>
      </w:tr>
      <w:tr w:rsidR="00A213B9" w:rsidTr="00DA5B26">
        <w:trPr>
          <w:trHeight w:val="288"/>
        </w:trPr>
        <w:tc>
          <w:tcPr>
            <w:tcW w:w="696" w:type="dxa"/>
            <w:tcBorders>
              <w:top w:val="nil"/>
              <w:left w:val="nil"/>
              <w:bottom w:val="nil"/>
              <w:right w:val="nil"/>
            </w:tcBorders>
          </w:tcPr>
          <w:p w:rsidR="00A213B9" w:rsidRDefault="00A213B9" w:rsidP="00DA5B26">
            <w:pPr>
              <w:bidi w:val="0"/>
              <w:rPr>
                <w:b/>
                <w:bCs/>
              </w:rPr>
            </w:pPr>
          </w:p>
        </w:tc>
        <w:tc>
          <w:tcPr>
            <w:tcW w:w="263" w:type="dxa"/>
            <w:tcBorders>
              <w:top w:val="nil"/>
              <w:left w:val="nil"/>
              <w:bottom w:val="nil"/>
              <w:right w:val="nil"/>
            </w:tcBorders>
          </w:tcPr>
          <w:p w:rsidR="00A213B9" w:rsidRDefault="00A213B9" w:rsidP="00DA5B26">
            <w:pPr>
              <w:bidi w:val="0"/>
              <w:rPr>
                <w:b/>
                <w:bCs/>
              </w:rPr>
            </w:pPr>
          </w:p>
        </w:tc>
        <w:tc>
          <w:tcPr>
            <w:tcW w:w="2637" w:type="dxa"/>
            <w:tcBorders>
              <w:top w:val="nil"/>
              <w:left w:val="nil"/>
              <w:bottom w:val="nil"/>
              <w:right w:val="nil"/>
            </w:tcBorders>
          </w:tcPr>
          <w:p w:rsidR="00A213B9" w:rsidRPr="00E03176" w:rsidRDefault="00A213B9"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A213B9" w:rsidRPr="006B0778" w:rsidRDefault="00A213B9" w:rsidP="00DA5B26">
            <w:pPr>
              <w:bidi w:val="0"/>
              <w:jc w:val="left"/>
              <w:rPr>
                <w:rFonts w:cs="Times New Roman"/>
                <w:szCs w:val="24"/>
              </w:rPr>
            </w:pPr>
            <w:r w:rsidRPr="00015557">
              <w:rPr>
                <w:rFonts w:cs="Times New Roman"/>
                <w:szCs w:val="24"/>
              </w:rPr>
              <w:t xml:space="preserve">Dr. </w:t>
            </w:r>
            <w:r>
              <w:rPr>
                <w:rFonts w:cs="Times New Roman"/>
                <w:szCs w:val="24"/>
              </w:rPr>
              <w:t xml:space="preserve">Ahmad </w:t>
            </w:r>
            <w:proofErr w:type="spellStart"/>
            <w:r>
              <w:rPr>
                <w:rFonts w:cs="Times New Roman"/>
                <w:szCs w:val="24"/>
              </w:rPr>
              <w:t>Osman</w:t>
            </w:r>
            <w:proofErr w:type="spellEnd"/>
            <w:r>
              <w:rPr>
                <w:rFonts w:cs="Times New Roman"/>
                <w:szCs w:val="24"/>
              </w:rPr>
              <w:t xml:space="preserve"> Mal</w:t>
            </w:r>
          </w:p>
        </w:tc>
      </w:tr>
      <w:tr w:rsidR="00A213B9" w:rsidTr="00DA5B26">
        <w:trPr>
          <w:trHeight w:val="68"/>
        </w:trPr>
        <w:tc>
          <w:tcPr>
            <w:tcW w:w="696" w:type="dxa"/>
            <w:tcBorders>
              <w:top w:val="nil"/>
              <w:left w:val="nil"/>
              <w:right w:val="nil"/>
            </w:tcBorders>
          </w:tcPr>
          <w:p w:rsidR="00A213B9" w:rsidRDefault="00A213B9" w:rsidP="00DA5B26">
            <w:pPr>
              <w:bidi w:val="0"/>
              <w:rPr>
                <w:b/>
                <w:bCs/>
              </w:rPr>
            </w:pPr>
          </w:p>
        </w:tc>
        <w:tc>
          <w:tcPr>
            <w:tcW w:w="263" w:type="dxa"/>
            <w:tcBorders>
              <w:top w:val="nil"/>
              <w:left w:val="nil"/>
              <w:right w:val="nil"/>
            </w:tcBorders>
          </w:tcPr>
          <w:p w:rsidR="00A213B9" w:rsidRDefault="00A213B9" w:rsidP="00DA5B26">
            <w:pPr>
              <w:bidi w:val="0"/>
              <w:rPr>
                <w:b/>
                <w:bCs/>
              </w:rPr>
            </w:pPr>
          </w:p>
        </w:tc>
        <w:tc>
          <w:tcPr>
            <w:tcW w:w="2637" w:type="dxa"/>
            <w:tcBorders>
              <w:top w:val="nil"/>
              <w:left w:val="nil"/>
              <w:right w:val="nil"/>
            </w:tcBorders>
          </w:tcPr>
          <w:p w:rsidR="00A213B9" w:rsidRPr="00E03176" w:rsidRDefault="00A213B9"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A213B9" w:rsidRPr="006B0778" w:rsidRDefault="00A213B9" w:rsidP="00DA5B26">
            <w:pPr>
              <w:bidi w:val="0"/>
              <w:jc w:val="left"/>
              <w:rPr>
                <w:rFonts w:cs="Times New Roman"/>
                <w:szCs w:val="24"/>
              </w:rPr>
            </w:pPr>
          </w:p>
        </w:tc>
      </w:tr>
      <w:tr w:rsidR="00A213B9" w:rsidTr="00DA5B26">
        <w:trPr>
          <w:trHeight w:val="334"/>
        </w:trPr>
        <w:tc>
          <w:tcPr>
            <w:tcW w:w="696" w:type="dxa"/>
            <w:tcBorders>
              <w:top w:val="nil"/>
              <w:left w:val="nil"/>
              <w:bottom w:val="nil"/>
              <w:right w:val="nil"/>
            </w:tcBorders>
          </w:tcPr>
          <w:p w:rsidR="00A213B9" w:rsidRDefault="00A213B9" w:rsidP="00DA5B26">
            <w:pPr>
              <w:bidi w:val="0"/>
              <w:rPr>
                <w:b/>
                <w:bCs/>
              </w:rPr>
            </w:pPr>
          </w:p>
        </w:tc>
        <w:tc>
          <w:tcPr>
            <w:tcW w:w="263" w:type="dxa"/>
            <w:tcBorders>
              <w:top w:val="nil"/>
              <w:left w:val="nil"/>
              <w:bottom w:val="nil"/>
              <w:right w:val="nil"/>
            </w:tcBorders>
          </w:tcPr>
          <w:p w:rsidR="00A213B9" w:rsidRDefault="00A213B9" w:rsidP="00DA5B26">
            <w:pPr>
              <w:bidi w:val="0"/>
              <w:rPr>
                <w:b/>
                <w:bCs/>
              </w:rPr>
            </w:pPr>
          </w:p>
        </w:tc>
        <w:tc>
          <w:tcPr>
            <w:tcW w:w="2637" w:type="dxa"/>
            <w:tcBorders>
              <w:top w:val="nil"/>
              <w:left w:val="nil"/>
              <w:bottom w:val="nil"/>
              <w:right w:val="nil"/>
            </w:tcBorders>
          </w:tcPr>
          <w:p w:rsidR="00A213B9" w:rsidRPr="00E03176" w:rsidRDefault="00A213B9"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A213B9" w:rsidRPr="006B0778" w:rsidRDefault="00A213B9" w:rsidP="00DA5B26">
            <w:pPr>
              <w:bidi w:val="0"/>
              <w:rPr>
                <w:szCs w:val="24"/>
              </w:rPr>
            </w:pPr>
            <w:r w:rsidRPr="006B0778">
              <w:rPr>
                <w:szCs w:val="24"/>
              </w:rPr>
              <w:t>Faculty of</w:t>
            </w:r>
            <w:r w:rsidRPr="006B0778">
              <w:rPr>
                <w:rFonts w:cs="Akhbar MT"/>
                <w:szCs w:val="24"/>
              </w:rPr>
              <w:t xml:space="preserve"> </w:t>
            </w:r>
            <w:r>
              <w:rPr>
                <w:rFonts w:cs="Akhbar MT"/>
                <w:szCs w:val="24"/>
              </w:rPr>
              <w:t xml:space="preserve">Marine </w:t>
            </w:r>
            <w:r>
              <w:rPr>
                <w:szCs w:val="24"/>
              </w:rPr>
              <w:t>Sciences</w:t>
            </w:r>
          </w:p>
        </w:tc>
      </w:tr>
      <w:tr w:rsidR="00A213B9" w:rsidTr="00DA5B26">
        <w:trPr>
          <w:trHeight w:val="318"/>
        </w:trPr>
        <w:tc>
          <w:tcPr>
            <w:tcW w:w="696" w:type="dxa"/>
            <w:tcBorders>
              <w:top w:val="nil"/>
              <w:left w:val="nil"/>
              <w:bottom w:val="nil"/>
              <w:right w:val="nil"/>
            </w:tcBorders>
          </w:tcPr>
          <w:p w:rsidR="00A213B9" w:rsidRDefault="00A213B9" w:rsidP="00DA5B26">
            <w:pPr>
              <w:bidi w:val="0"/>
              <w:rPr>
                <w:b/>
                <w:bCs/>
              </w:rPr>
            </w:pPr>
          </w:p>
        </w:tc>
        <w:tc>
          <w:tcPr>
            <w:tcW w:w="263" w:type="dxa"/>
            <w:tcBorders>
              <w:top w:val="nil"/>
              <w:left w:val="nil"/>
              <w:bottom w:val="nil"/>
              <w:right w:val="nil"/>
            </w:tcBorders>
          </w:tcPr>
          <w:p w:rsidR="00A213B9" w:rsidRDefault="00A213B9" w:rsidP="00DA5B26">
            <w:pPr>
              <w:bidi w:val="0"/>
              <w:rPr>
                <w:b/>
                <w:bCs/>
              </w:rPr>
            </w:pPr>
          </w:p>
        </w:tc>
        <w:tc>
          <w:tcPr>
            <w:tcW w:w="2637" w:type="dxa"/>
            <w:tcBorders>
              <w:top w:val="nil"/>
              <w:left w:val="nil"/>
              <w:bottom w:val="nil"/>
              <w:right w:val="nil"/>
            </w:tcBorders>
          </w:tcPr>
          <w:p w:rsidR="00A213B9" w:rsidRPr="00E03176" w:rsidRDefault="00A213B9"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A213B9" w:rsidRPr="006B0778" w:rsidRDefault="00A213B9" w:rsidP="00DA5B26">
            <w:pPr>
              <w:bidi w:val="0"/>
              <w:rPr>
                <w:szCs w:val="24"/>
              </w:rPr>
            </w:pPr>
            <w:r>
              <w:rPr>
                <w:szCs w:val="24"/>
              </w:rPr>
              <w:t>9</w:t>
            </w:r>
            <w:r w:rsidRPr="006B0778">
              <w:rPr>
                <w:szCs w:val="24"/>
              </w:rPr>
              <w:t xml:space="preserve"> Months</w:t>
            </w:r>
          </w:p>
        </w:tc>
      </w:tr>
      <w:tr w:rsidR="00A213B9" w:rsidTr="00DA5B26">
        <w:trPr>
          <w:trHeight w:val="551"/>
        </w:trPr>
        <w:tc>
          <w:tcPr>
            <w:tcW w:w="696" w:type="dxa"/>
            <w:tcBorders>
              <w:top w:val="nil"/>
              <w:left w:val="nil"/>
              <w:bottom w:val="nil"/>
              <w:right w:val="nil"/>
            </w:tcBorders>
          </w:tcPr>
          <w:p w:rsidR="00A213B9" w:rsidRDefault="00A213B9" w:rsidP="00DA5B26">
            <w:pPr>
              <w:bidi w:val="0"/>
              <w:rPr>
                <w:b/>
                <w:bCs/>
              </w:rPr>
            </w:pPr>
          </w:p>
        </w:tc>
        <w:tc>
          <w:tcPr>
            <w:tcW w:w="6553" w:type="dxa"/>
            <w:gridSpan w:val="3"/>
            <w:tcBorders>
              <w:top w:val="nil"/>
              <w:left w:val="nil"/>
              <w:bottom w:val="nil"/>
              <w:right w:val="nil"/>
            </w:tcBorders>
          </w:tcPr>
          <w:p w:rsidR="00A213B9" w:rsidRDefault="00A213B9" w:rsidP="00DA5B26">
            <w:pPr>
              <w:pStyle w:val="Heading6"/>
              <w:bidi w:val="0"/>
            </w:pPr>
            <w:r>
              <w:t>Abstract</w:t>
            </w:r>
          </w:p>
        </w:tc>
      </w:tr>
    </w:tbl>
    <w:p w:rsidR="00A213B9" w:rsidRDefault="00A213B9" w:rsidP="00A213B9">
      <w:pPr>
        <w:pStyle w:val="FootnoteText"/>
        <w:bidi w:val="0"/>
        <w:rPr>
          <w:rFonts w:cs="Traditional Arabic"/>
          <w:noProof w:val="0"/>
          <w:szCs w:val="24"/>
        </w:rPr>
      </w:pPr>
      <w:r>
        <w:rPr>
          <w:rFonts w:cs="Times New Roman"/>
          <w:color w:val="000000"/>
          <w:szCs w:val="24"/>
        </w:rPr>
        <w:tab/>
      </w:r>
      <w:r>
        <w:rPr>
          <w:rFonts w:cs="Traditional Arabic"/>
          <w:noProof w:val="0"/>
          <w:szCs w:val="24"/>
        </w:rPr>
        <w:t>Butterfly fishes (</w:t>
      </w:r>
      <w:proofErr w:type="spellStart"/>
      <w:r>
        <w:rPr>
          <w:rFonts w:cs="Traditional Arabic"/>
          <w:noProof w:val="0"/>
          <w:szCs w:val="24"/>
        </w:rPr>
        <w:t>chaetodontidae</w:t>
      </w:r>
      <w:proofErr w:type="spellEnd"/>
      <w:r>
        <w:rPr>
          <w:rFonts w:cs="Traditional Arabic"/>
          <w:noProof w:val="0"/>
          <w:szCs w:val="24"/>
        </w:rPr>
        <w:t xml:space="preserve">) have been proposed as ideal </w:t>
      </w:r>
      <w:r w:rsidR="00AF1EA3">
        <w:rPr>
          <w:rFonts w:cs="Traditional Arabic"/>
          <w:noProof w:val="0"/>
          <w:szCs w:val="24"/>
        </w:rPr>
        <w:t>indicators</w:t>
      </w:r>
      <w:r>
        <w:rPr>
          <w:rFonts w:cs="Traditional Arabic"/>
          <w:noProof w:val="0"/>
          <w:szCs w:val="24"/>
        </w:rPr>
        <w:t xml:space="preserve"> of coral reef quality due to their dependency on corals for food and habitat. Any degradation seen in the </w:t>
      </w:r>
      <w:r w:rsidR="00AF1EA3">
        <w:rPr>
          <w:rFonts w:cs="Traditional Arabic"/>
          <w:noProof w:val="0"/>
          <w:szCs w:val="24"/>
        </w:rPr>
        <w:t>costal</w:t>
      </w:r>
      <w:r>
        <w:rPr>
          <w:rFonts w:cs="Traditional Arabic"/>
          <w:noProof w:val="0"/>
          <w:szCs w:val="24"/>
        </w:rPr>
        <w:t xml:space="preserve"> environment should be reflected in the abundances of the fish, which would be expected to emigrate to healthier reefs. An investigation will be carried out in Jeddah city on the western shores of Saudi Arabia with the aim of investigating the abundance, diversity and their relationship to coral cover. </w:t>
      </w:r>
    </w:p>
    <w:p w:rsidR="00A37B23" w:rsidRPr="00A213B9" w:rsidRDefault="00A37B23"/>
    <w:sectPr w:rsidR="00A37B23" w:rsidRPr="00A213B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A213B9"/>
    <w:rsid w:val="00277E45"/>
    <w:rsid w:val="00A213B9"/>
    <w:rsid w:val="00A37B23"/>
    <w:rsid w:val="00AF1EA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B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213B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213B9"/>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A213B9"/>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A213B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3B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213B9"/>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A213B9"/>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A213B9"/>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A213B9"/>
    <w:rPr>
      <w:rFonts w:cs="Simplified Arabic"/>
      <w:noProof/>
      <w:szCs w:val="26"/>
    </w:rPr>
  </w:style>
  <w:style w:type="character" w:customStyle="1" w:styleId="FootnoteTextChar">
    <w:name w:val="Footnote Text Char"/>
    <w:basedOn w:val="DefaultParagraphFont"/>
    <w:link w:val="FootnoteText"/>
    <w:semiHidden/>
    <w:rsid w:val="00A213B9"/>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A213B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A213B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1425</Characters>
  <Application>Microsoft Office Word</Application>
  <DocSecurity>0</DocSecurity>
  <Lines>11</Lines>
  <Paragraphs>3</Paragraphs>
  <ScaleCrop>false</ScaleCrop>
  <Company>kaudsr</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2010-05-17T16:50:00Z</dcterms:created>
  <dcterms:modified xsi:type="dcterms:W3CDTF">2010-07-17T09:15:00Z</dcterms:modified>
</cp:coreProperties>
</file>